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EEF" w14:textId="77777777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Planting the seeds of early education since 1990</w:t>
      </w:r>
    </w:p>
    <w:p w14:paraId="31A4393E" w14:textId="085C55CA" w:rsidR="00EF070A" w:rsidRPr="00EF070A" w:rsidRDefault="00EF070A" w:rsidP="00EF070A">
      <w:pPr>
        <w:pStyle w:val="Body"/>
        <w:jc w:val="center"/>
        <w:rPr>
          <w:color w:val="7030A0"/>
        </w:rPr>
      </w:pPr>
      <w:r w:rsidRPr="00EF070A">
        <w:rPr>
          <w:color w:val="7030A0"/>
        </w:rPr>
        <w:t>wcfnp@btconnect.com</w:t>
      </w:r>
    </w:p>
    <w:p w14:paraId="3FB6990F" w14:textId="77777777" w:rsidR="00DC5DB3" w:rsidRDefault="00DC5DB3">
      <w:pPr>
        <w:pStyle w:val="Body"/>
      </w:pPr>
    </w:p>
    <w:p w14:paraId="6D8605F8" w14:textId="77777777" w:rsidR="00951F87" w:rsidRPr="00951F87" w:rsidRDefault="00951F87" w:rsidP="00951F87">
      <w:pPr>
        <w:pStyle w:val="Body"/>
        <w:rPr>
          <w:u w:val="single"/>
        </w:rPr>
      </w:pPr>
      <w:r w:rsidRPr="00951F87">
        <w:rPr>
          <w:u w:val="single"/>
        </w:rPr>
        <w:t>Fire Evacuation Policy</w:t>
      </w:r>
    </w:p>
    <w:p w14:paraId="499FE8A3" w14:textId="77777777" w:rsidR="00951F87" w:rsidRDefault="00951F87" w:rsidP="00951F87">
      <w:pPr>
        <w:pStyle w:val="Body"/>
      </w:pPr>
    </w:p>
    <w:p w14:paraId="16ACA4A3" w14:textId="77777777" w:rsidR="00951F87" w:rsidRDefault="00951F87" w:rsidP="00951F87">
      <w:pPr>
        <w:pStyle w:val="Body"/>
      </w:pPr>
      <w:r>
        <w:t>Emergency Plan:</w:t>
      </w:r>
    </w:p>
    <w:p w14:paraId="7834B882" w14:textId="77777777" w:rsidR="00951F87" w:rsidRDefault="00951F87" w:rsidP="00951F87">
      <w:pPr>
        <w:pStyle w:val="Body"/>
      </w:pPr>
    </w:p>
    <w:p w14:paraId="19975561" w14:textId="77777777" w:rsidR="00951F87" w:rsidRDefault="00951F87" w:rsidP="00951F87">
      <w:pPr>
        <w:pStyle w:val="Body"/>
      </w:pPr>
      <w:r>
        <w:t>1.</w:t>
      </w:r>
      <w:r>
        <w:tab/>
        <w:t>Fire Exits checked daily by Maria Liggett</w:t>
      </w:r>
    </w:p>
    <w:p w14:paraId="5DB33158" w14:textId="7BCD5C2D" w:rsidR="00951F87" w:rsidRDefault="00951F87" w:rsidP="00951F87">
      <w:pPr>
        <w:pStyle w:val="Body"/>
      </w:pPr>
      <w:r>
        <w:t>2.</w:t>
      </w:r>
      <w:r>
        <w:tab/>
        <w:t>Kitchen checked daily by Janine Caldwell</w:t>
      </w:r>
    </w:p>
    <w:p w14:paraId="3E78E545" w14:textId="77777777" w:rsidR="00951F87" w:rsidRDefault="00951F87" w:rsidP="00951F87">
      <w:pPr>
        <w:pStyle w:val="Body"/>
      </w:pPr>
      <w:r>
        <w:t>3.</w:t>
      </w:r>
      <w:r>
        <w:tab/>
        <w:t xml:space="preserve">Fire evacuation practice (once a term </w:t>
      </w:r>
      <w:proofErr w:type="gramStart"/>
      <w:r>
        <w:t>see</w:t>
      </w:r>
      <w:proofErr w:type="gramEnd"/>
      <w:r>
        <w:t xml:space="preserve"> separate log book)</w:t>
      </w:r>
    </w:p>
    <w:p w14:paraId="3F005BE9" w14:textId="77777777" w:rsidR="00951F87" w:rsidRDefault="00951F87" w:rsidP="00951F87">
      <w:pPr>
        <w:pStyle w:val="Body"/>
      </w:pPr>
      <w:r>
        <w:t>4.</w:t>
      </w:r>
      <w:r>
        <w:tab/>
        <w:t>Daily Risk assessment</w:t>
      </w:r>
    </w:p>
    <w:p w14:paraId="0BD2DD4D" w14:textId="77777777" w:rsidR="00951F87" w:rsidRDefault="00951F87" w:rsidP="00951F87">
      <w:pPr>
        <w:pStyle w:val="Body"/>
      </w:pPr>
      <w:r>
        <w:t>5.</w:t>
      </w:r>
      <w:r>
        <w:tab/>
        <w:t>Termly fire evacuation practice</w:t>
      </w:r>
    </w:p>
    <w:p w14:paraId="33809CC7" w14:textId="77777777" w:rsidR="00951F87" w:rsidRDefault="00951F87" w:rsidP="00951F87">
      <w:pPr>
        <w:pStyle w:val="Body"/>
      </w:pPr>
    </w:p>
    <w:p w14:paraId="680B54E8" w14:textId="77777777" w:rsidR="00951F87" w:rsidRDefault="00951F87" w:rsidP="00951F87">
      <w:pPr>
        <w:pStyle w:val="Body"/>
      </w:pPr>
      <w:r>
        <w:t>Fire evacuation procedure:</w:t>
      </w:r>
    </w:p>
    <w:p w14:paraId="15C54796" w14:textId="77777777" w:rsidR="00951F87" w:rsidRDefault="00951F87" w:rsidP="00951F87">
      <w:pPr>
        <w:pStyle w:val="Body"/>
      </w:pPr>
    </w:p>
    <w:p w14:paraId="4C581045" w14:textId="77777777" w:rsidR="00951F87" w:rsidRDefault="00951F87" w:rsidP="00951F87">
      <w:pPr>
        <w:pStyle w:val="Body"/>
      </w:pPr>
      <w:r>
        <w:t>•</w:t>
      </w:r>
      <w:r>
        <w:tab/>
        <w:t>If you suspect/or in the event of a fire, press the button marked on the alarm point, which are located near fire exits. If these cannot be located shout FIRE, FIRE.</w:t>
      </w:r>
    </w:p>
    <w:p w14:paraId="69750B8B" w14:textId="77777777" w:rsidR="00951F87" w:rsidRDefault="00951F87" w:rsidP="00951F87">
      <w:pPr>
        <w:pStyle w:val="Body"/>
      </w:pPr>
      <w:r>
        <w:t>•</w:t>
      </w:r>
      <w:r>
        <w:tab/>
        <w:t xml:space="preserve">If the alarm is raised the fire service should be called on 999. This should be done by the designated persons which are currently Bev Stephenson and Kim </w:t>
      </w:r>
      <w:proofErr w:type="spellStart"/>
      <w:r>
        <w:t>Fishgold</w:t>
      </w:r>
      <w:proofErr w:type="spellEnd"/>
      <w:r>
        <w:t xml:space="preserve"> or the person closest to the telephone.</w:t>
      </w:r>
    </w:p>
    <w:p w14:paraId="4A48C397" w14:textId="77777777" w:rsidR="00951F87" w:rsidRDefault="00951F87" w:rsidP="00951F87">
      <w:pPr>
        <w:pStyle w:val="Body"/>
      </w:pPr>
      <w:r>
        <w:t>•</w:t>
      </w:r>
      <w:r>
        <w:tab/>
        <w:t xml:space="preserve">The register and signing in sheets to be collected </w:t>
      </w:r>
      <w:proofErr w:type="spellStart"/>
      <w:r>
        <w:t>en</w:t>
      </w:r>
      <w:proofErr w:type="spellEnd"/>
      <w:r>
        <w:t>-route by the nearest person.</w:t>
      </w:r>
    </w:p>
    <w:p w14:paraId="64844781" w14:textId="77777777" w:rsidR="00951F87" w:rsidRDefault="00951F87" w:rsidP="00951F87">
      <w:pPr>
        <w:pStyle w:val="Body"/>
      </w:pPr>
      <w:r>
        <w:t>•</w:t>
      </w:r>
      <w:r>
        <w:tab/>
        <w:t xml:space="preserve">First Aid box to be collected </w:t>
      </w:r>
      <w:proofErr w:type="spellStart"/>
      <w:r>
        <w:t>en</w:t>
      </w:r>
      <w:proofErr w:type="spellEnd"/>
      <w:r>
        <w:t>-route by the nearest person</w:t>
      </w:r>
    </w:p>
    <w:p w14:paraId="41B7FCED" w14:textId="77777777" w:rsidR="00951F87" w:rsidRDefault="00951F87" w:rsidP="00951F87">
      <w:pPr>
        <w:pStyle w:val="Body"/>
      </w:pPr>
      <w:r>
        <w:t>•</w:t>
      </w:r>
      <w:r>
        <w:tab/>
        <w:t xml:space="preserve">Designate person to check the toilets and rest of building if safe to do so. These persons are currently Bev Stephenson and Kim </w:t>
      </w:r>
      <w:proofErr w:type="spellStart"/>
      <w:r>
        <w:t>Fishgold</w:t>
      </w:r>
      <w:proofErr w:type="spellEnd"/>
      <w:r>
        <w:t>.</w:t>
      </w:r>
    </w:p>
    <w:p w14:paraId="4A6EDA80" w14:textId="77777777" w:rsidR="00951F87" w:rsidRDefault="00951F87" w:rsidP="00951F87">
      <w:pPr>
        <w:pStyle w:val="Body"/>
      </w:pPr>
    </w:p>
    <w:p w14:paraId="19C14881" w14:textId="77777777" w:rsidR="00951F87" w:rsidRDefault="00951F87" w:rsidP="00951F87">
      <w:pPr>
        <w:pStyle w:val="Body"/>
      </w:pPr>
      <w:r>
        <w:t>1.</w:t>
      </w:r>
      <w:r>
        <w:tab/>
        <w:t>On hearing the fire alarm leave the building at the nearest exit taking children with you</w:t>
      </w:r>
    </w:p>
    <w:p w14:paraId="270734D6" w14:textId="77777777" w:rsidR="00951F87" w:rsidRDefault="00951F87" w:rsidP="00951F87">
      <w:pPr>
        <w:pStyle w:val="Body"/>
      </w:pPr>
      <w:r>
        <w:t>2.</w:t>
      </w:r>
      <w:r>
        <w:tab/>
        <w:t>Call 999 for fire service if you have a mobile phone (DO NOT go looking for a phone)</w:t>
      </w:r>
    </w:p>
    <w:p w14:paraId="5A82C384" w14:textId="77777777" w:rsidR="00951F87" w:rsidRDefault="00951F87" w:rsidP="00951F87">
      <w:pPr>
        <w:pStyle w:val="Body"/>
      </w:pPr>
      <w:r>
        <w:t>3.</w:t>
      </w:r>
      <w:r>
        <w:tab/>
        <w:t>Direct as many people to the exits on your way out</w:t>
      </w:r>
    </w:p>
    <w:p w14:paraId="65938D9F" w14:textId="77777777" w:rsidR="00951F87" w:rsidRDefault="00951F87" w:rsidP="00951F87">
      <w:pPr>
        <w:pStyle w:val="Body"/>
      </w:pPr>
      <w:r>
        <w:t>4.</w:t>
      </w:r>
      <w:r>
        <w:tab/>
        <w:t>Only collect register and first aid box on the way out if it is safe to do so. DO NOT return for them</w:t>
      </w:r>
    </w:p>
    <w:p w14:paraId="68ACF177" w14:textId="77777777" w:rsidR="00951F87" w:rsidRDefault="00951F87" w:rsidP="00951F87">
      <w:pPr>
        <w:pStyle w:val="Body"/>
      </w:pPr>
      <w:r>
        <w:t>5.</w:t>
      </w:r>
      <w:r>
        <w:tab/>
        <w:t xml:space="preserve">Go to the assembly point which is on the grass verge to the side of the building on </w:t>
      </w:r>
      <w:proofErr w:type="spellStart"/>
      <w:r>
        <w:t>Smithdown</w:t>
      </w:r>
      <w:proofErr w:type="spellEnd"/>
      <w:r>
        <w:t xml:space="preserve"> Road. </w:t>
      </w:r>
    </w:p>
    <w:p w14:paraId="4DB840DD" w14:textId="77777777" w:rsidR="00951F87" w:rsidRDefault="00951F87" w:rsidP="00951F87">
      <w:pPr>
        <w:pStyle w:val="Body"/>
      </w:pPr>
      <w:r>
        <w:t>6.</w:t>
      </w:r>
      <w:r>
        <w:tab/>
        <w:t>Do not return to the building until you are told it is safe to do so.</w:t>
      </w:r>
    </w:p>
    <w:p w14:paraId="309D47EF" w14:textId="77777777" w:rsidR="00951F87" w:rsidRDefault="00951F87" w:rsidP="00951F87">
      <w:pPr>
        <w:pStyle w:val="Body"/>
      </w:pPr>
    </w:p>
    <w:p w14:paraId="1CDD7A03" w14:textId="77777777" w:rsidR="00951F87" w:rsidRDefault="00951F87" w:rsidP="00951F87">
      <w:pPr>
        <w:pStyle w:val="Body"/>
      </w:pPr>
    </w:p>
    <w:p w14:paraId="779E84ED" w14:textId="77777777" w:rsidR="00951F87" w:rsidRDefault="00951F87" w:rsidP="00951F87">
      <w:pPr>
        <w:pStyle w:val="Body"/>
      </w:pPr>
      <w:r>
        <w:t>Emergency procedures for: Incendiary Device/Terrorist threats</w:t>
      </w:r>
    </w:p>
    <w:p w14:paraId="175E6F03" w14:textId="77777777" w:rsidR="00951F87" w:rsidRDefault="00951F87" w:rsidP="00951F87">
      <w:pPr>
        <w:pStyle w:val="Body"/>
      </w:pPr>
    </w:p>
    <w:p w14:paraId="1CD583C2" w14:textId="77777777" w:rsidR="00951F87" w:rsidRDefault="00951F87" w:rsidP="00951F87">
      <w:pPr>
        <w:pStyle w:val="Body"/>
      </w:pPr>
      <w:r>
        <w:t xml:space="preserve">1 ACTIONS FOR DEALING WITH TELEPHONE WARNINGS/THREATS:  </w:t>
      </w:r>
    </w:p>
    <w:p w14:paraId="462C6FC2" w14:textId="77777777" w:rsidR="00951F87" w:rsidRDefault="00951F87" w:rsidP="00951F87">
      <w:pPr>
        <w:pStyle w:val="Body"/>
      </w:pPr>
      <w:r>
        <w:t>If you receive a warning that your building or any other building is at risk you must try and obtain as much information as possible.  If necessary keep the caller talking, apologise for a bad line, etc.  The following questions should be asked and the answers recorded:</w:t>
      </w:r>
    </w:p>
    <w:p w14:paraId="31C84DDA" w14:textId="77777777" w:rsidR="00951F87" w:rsidRDefault="00951F87" w:rsidP="00951F87">
      <w:pPr>
        <w:pStyle w:val="Body"/>
      </w:pPr>
      <w:r>
        <w:t>•</w:t>
      </w:r>
      <w:r>
        <w:tab/>
        <w:t>Where is the bomb</w:t>
      </w:r>
    </w:p>
    <w:p w14:paraId="6C5F7F02" w14:textId="77777777" w:rsidR="00951F87" w:rsidRDefault="00951F87" w:rsidP="00951F87">
      <w:pPr>
        <w:pStyle w:val="Body"/>
      </w:pPr>
      <w:r>
        <w:t>•</w:t>
      </w:r>
      <w:r>
        <w:tab/>
        <w:t xml:space="preserve"> What time will it go off</w:t>
      </w:r>
    </w:p>
    <w:p w14:paraId="26984F43" w14:textId="77777777" w:rsidR="00951F87" w:rsidRDefault="00951F87" w:rsidP="00951F87">
      <w:pPr>
        <w:pStyle w:val="Body"/>
      </w:pPr>
      <w:r>
        <w:t>•</w:t>
      </w:r>
      <w:r>
        <w:tab/>
        <w:t xml:space="preserve"> What does it look like</w:t>
      </w:r>
    </w:p>
    <w:p w14:paraId="3C258798" w14:textId="77777777" w:rsidR="00951F87" w:rsidRDefault="00951F87" w:rsidP="00951F87">
      <w:pPr>
        <w:pStyle w:val="Body"/>
      </w:pPr>
      <w:r>
        <w:t>•</w:t>
      </w:r>
      <w:r>
        <w:tab/>
        <w:t xml:space="preserve"> What kind of bomb is it, </w:t>
      </w:r>
      <w:proofErr w:type="spellStart"/>
      <w:r>
        <w:t>ie</w:t>
      </w:r>
      <w:proofErr w:type="spellEnd"/>
      <w:r>
        <w:t xml:space="preserve"> postal bomb, vehicle bomb, incendiary device etc</w:t>
      </w:r>
    </w:p>
    <w:p w14:paraId="06CFAC49" w14:textId="77777777" w:rsidR="00951F87" w:rsidRDefault="00951F87" w:rsidP="00951F87">
      <w:pPr>
        <w:pStyle w:val="Body"/>
      </w:pPr>
      <w:r>
        <w:t>•</w:t>
      </w:r>
      <w:r>
        <w:tab/>
        <w:t xml:space="preserve"> Why are you doing this</w:t>
      </w:r>
    </w:p>
    <w:p w14:paraId="68112CBB" w14:textId="77777777" w:rsidR="00951F87" w:rsidRDefault="00951F87" w:rsidP="00951F87">
      <w:pPr>
        <w:pStyle w:val="Body"/>
      </w:pPr>
      <w:r>
        <w:t>•</w:t>
      </w:r>
      <w:r>
        <w:tab/>
      </w:r>
    </w:p>
    <w:p w14:paraId="75EDF552" w14:textId="77777777" w:rsidR="00951F87" w:rsidRDefault="00951F87" w:rsidP="00951F87">
      <w:pPr>
        <w:pStyle w:val="Body"/>
      </w:pPr>
      <w:r>
        <w:t>TRY TO TAKE NOTE OF OTHER DETAILS AS FOLLOWS:</w:t>
      </w:r>
    </w:p>
    <w:p w14:paraId="44E94080" w14:textId="77777777" w:rsidR="00951F87" w:rsidRDefault="00951F87" w:rsidP="00951F87">
      <w:pPr>
        <w:pStyle w:val="Body"/>
      </w:pPr>
      <w:r>
        <w:t>•</w:t>
      </w:r>
      <w:r>
        <w:tab/>
        <w:t>Is the caller a man, woman or child</w:t>
      </w:r>
    </w:p>
    <w:p w14:paraId="435C5620" w14:textId="77777777" w:rsidR="00951F87" w:rsidRDefault="00951F87" w:rsidP="00951F87">
      <w:pPr>
        <w:pStyle w:val="Body"/>
      </w:pPr>
      <w:r>
        <w:t>•</w:t>
      </w:r>
      <w:r>
        <w:tab/>
        <w:t xml:space="preserve"> Is their speech rambling or irrational</w:t>
      </w:r>
    </w:p>
    <w:p w14:paraId="4860EB7B" w14:textId="77777777" w:rsidR="00951F87" w:rsidRDefault="00951F87" w:rsidP="00951F87">
      <w:pPr>
        <w:pStyle w:val="Body"/>
      </w:pPr>
      <w:r>
        <w:lastRenderedPageBreak/>
        <w:t>•</w:t>
      </w:r>
      <w:r>
        <w:tab/>
        <w:t xml:space="preserve"> Did the caller have an accent and/or a speech impediment</w:t>
      </w:r>
    </w:p>
    <w:p w14:paraId="4936B010" w14:textId="77777777" w:rsidR="00951F87" w:rsidRDefault="00951F87" w:rsidP="00951F87">
      <w:pPr>
        <w:pStyle w:val="Body"/>
      </w:pPr>
      <w:r>
        <w:t>•</w:t>
      </w:r>
      <w:r>
        <w:tab/>
        <w:t xml:space="preserve"> Is the call from a public call box or private telephone</w:t>
      </w:r>
    </w:p>
    <w:p w14:paraId="520D429C" w14:textId="77777777" w:rsidR="00951F87" w:rsidRDefault="00951F87" w:rsidP="00951F87">
      <w:pPr>
        <w:pStyle w:val="Body"/>
      </w:pPr>
      <w:r>
        <w:t>•</w:t>
      </w:r>
      <w:r>
        <w:tab/>
        <w:t xml:space="preserve"> Try to take account of background noises such as trains, planes, traffic, conversation or music etc</w:t>
      </w:r>
    </w:p>
    <w:p w14:paraId="61C12A9E" w14:textId="77777777" w:rsidR="00951F87" w:rsidRDefault="00951F87" w:rsidP="00951F87">
      <w:pPr>
        <w:pStyle w:val="Body"/>
      </w:pPr>
      <w:r>
        <w:t>•</w:t>
      </w:r>
      <w:r>
        <w:tab/>
        <w:t xml:space="preserve"> Keep the line open even after the caller has hung up</w:t>
      </w:r>
    </w:p>
    <w:p w14:paraId="4A8CE855" w14:textId="77777777" w:rsidR="00951F87" w:rsidRDefault="00951F87" w:rsidP="00951F87">
      <w:pPr>
        <w:pStyle w:val="Body"/>
      </w:pPr>
      <w:r>
        <w:t>•</w:t>
      </w:r>
      <w:r>
        <w:tab/>
        <w:t>CALL 999 immediately preferably using a LANDLINE - and request advice and act upon it.</w:t>
      </w:r>
    </w:p>
    <w:p w14:paraId="1AB9E52A" w14:textId="77777777" w:rsidR="00951F87" w:rsidRDefault="00951F87" w:rsidP="00951F87">
      <w:pPr>
        <w:pStyle w:val="Body"/>
      </w:pPr>
      <w:r>
        <w:t>•</w:t>
      </w:r>
      <w:r>
        <w:tab/>
        <w:t>Discuss details with Police and if appropriate instigate the following actions:</w:t>
      </w:r>
    </w:p>
    <w:p w14:paraId="68993F64" w14:textId="77777777" w:rsidR="00951F87" w:rsidRDefault="00951F87" w:rsidP="00951F87">
      <w:pPr>
        <w:pStyle w:val="Body"/>
      </w:pPr>
      <w:r>
        <w:t>•</w:t>
      </w:r>
      <w:r>
        <w:tab/>
        <w:t>Conduct full/partial evacuation of buildings in a controlled manner</w:t>
      </w:r>
    </w:p>
    <w:p w14:paraId="5A21D5F0" w14:textId="77777777" w:rsidR="00951F87" w:rsidRDefault="00951F87" w:rsidP="00951F87">
      <w:pPr>
        <w:pStyle w:val="Body"/>
      </w:pPr>
      <w:r>
        <w:t>•</w:t>
      </w:r>
      <w:r>
        <w:tab/>
        <w:t xml:space="preserve"> Ensure that building have been evacuated as appropriate and that exits are unobstructed</w:t>
      </w:r>
    </w:p>
    <w:p w14:paraId="5F1946A1" w14:textId="77777777" w:rsidR="00951F87" w:rsidRDefault="00951F87" w:rsidP="00951F87">
      <w:pPr>
        <w:pStyle w:val="Body"/>
      </w:pPr>
      <w:r>
        <w:t>•</w:t>
      </w:r>
      <w:r>
        <w:tab/>
        <w:t xml:space="preserve"> Secure building to prevent unauthorised access</w:t>
      </w:r>
    </w:p>
    <w:p w14:paraId="67B784A6" w14:textId="77777777" w:rsidR="00951F87" w:rsidRDefault="00951F87" w:rsidP="00951F87">
      <w:pPr>
        <w:pStyle w:val="Body"/>
      </w:pPr>
      <w:r>
        <w:t>•</w:t>
      </w:r>
      <w:r>
        <w:tab/>
        <w:t xml:space="preserve"> Co-ordinate dispersal of staff, children and visitors from the site and direct them to the evacuation point, Mystery park to right of the building.</w:t>
      </w:r>
    </w:p>
    <w:p w14:paraId="0668BF4E" w14:textId="77777777" w:rsidR="00951F87" w:rsidRDefault="00951F87" w:rsidP="00951F87">
      <w:pPr>
        <w:pStyle w:val="Body"/>
      </w:pPr>
      <w:r>
        <w:t>•</w:t>
      </w:r>
      <w:r>
        <w:tab/>
        <w:t xml:space="preserve"> Co-ordinate re-entry to building only on when advised by the proper authorities.</w:t>
      </w:r>
    </w:p>
    <w:p w14:paraId="7B7FD57F" w14:textId="77777777" w:rsidR="00951F87" w:rsidRDefault="00951F87" w:rsidP="00951F87">
      <w:pPr>
        <w:pStyle w:val="Body"/>
      </w:pPr>
      <w:r>
        <w:t xml:space="preserve"> </w:t>
      </w:r>
    </w:p>
    <w:p w14:paraId="722E51E2" w14:textId="77777777" w:rsidR="00951F87" w:rsidRDefault="00951F87" w:rsidP="00951F87">
      <w:pPr>
        <w:pStyle w:val="Body"/>
      </w:pPr>
      <w:r>
        <w:t>Unless specific advice is given to the contrary, building evacuation must only be conducted and controlled by members of staff who are fully familiar with the layout of the building.</w:t>
      </w:r>
    </w:p>
    <w:p w14:paraId="760848E7" w14:textId="77777777" w:rsidR="00951F87" w:rsidRDefault="00951F87" w:rsidP="00951F87">
      <w:pPr>
        <w:pStyle w:val="Body"/>
      </w:pPr>
    </w:p>
    <w:p w14:paraId="36E1C539" w14:textId="77777777" w:rsidR="00951F87" w:rsidRDefault="00951F87" w:rsidP="00951F87">
      <w:pPr>
        <w:pStyle w:val="Body"/>
      </w:pPr>
    </w:p>
    <w:p w14:paraId="0E57E690" w14:textId="77777777" w:rsidR="00951F87" w:rsidRDefault="00951F87" w:rsidP="00951F87">
      <w:pPr>
        <w:pStyle w:val="Body"/>
      </w:pPr>
      <w:r>
        <w:t>Information for staff</w:t>
      </w:r>
    </w:p>
    <w:p w14:paraId="5D34E765" w14:textId="77777777" w:rsidR="00951F87" w:rsidRDefault="00951F87" w:rsidP="00951F87">
      <w:pPr>
        <w:pStyle w:val="Body"/>
      </w:pPr>
      <w:r>
        <w:t>•</w:t>
      </w:r>
      <w:r>
        <w:tab/>
        <w:t>Be vigilant at all times.  Report suspect packages, suspicious or unusual behaviour to the Manager</w:t>
      </w:r>
    </w:p>
    <w:p w14:paraId="519DF9AA" w14:textId="77777777" w:rsidR="00951F87" w:rsidRDefault="00951F87" w:rsidP="00951F87">
      <w:pPr>
        <w:pStyle w:val="Body"/>
      </w:pPr>
      <w:r>
        <w:t>•</w:t>
      </w:r>
      <w:r>
        <w:tab/>
        <w:t xml:space="preserve"> Do not evacuate the building until requested to do so</w:t>
      </w:r>
    </w:p>
    <w:p w14:paraId="347FBEC8" w14:textId="77777777" w:rsidR="00951F87" w:rsidRDefault="00951F87" w:rsidP="00951F87">
      <w:pPr>
        <w:pStyle w:val="Body"/>
      </w:pPr>
      <w:r>
        <w:t>•</w:t>
      </w:r>
      <w:r>
        <w:tab/>
        <w:t xml:space="preserve"> Do not use mobile telephones or radios in the vicinity of buildings under threat because the transmitting frequency may activate explosive devices</w:t>
      </w:r>
    </w:p>
    <w:p w14:paraId="23C6D833" w14:textId="77777777" w:rsidR="00951F87" w:rsidRDefault="00951F87" w:rsidP="00951F87">
      <w:pPr>
        <w:pStyle w:val="Body"/>
      </w:pPr>
      <w:r>
        <w:t>•</w:t>
      </w:r>
      <w:r>
        <w:tab/>
        <w:t xml:space="preserve"> Do not re-enter the building until authorised to do so by the authorities/manager</w:t>
      </w:r>
    </w:p>
    <w:p w14:paraId="1E60D254" w14:textId="77777777" w:rsidR="00951F87" w:rsidRDefault="00951F87" w:rsidP="00951F87">
      <w:pPr>
        <w:pStyle w:val="Body"/>
      </w:pPr>
      <w:r>
        <w:t>•</w:t>
      </w:r>
      <w:r>
        <w:tab/>
        <w:t xml:space="preserve"> Do not speak to or provide information about the incident to the media</w:t>
      </w:r>
    </w:p>
    <w:p w14:paraId="0371A408" w14:textId="77777777" w:rsidR="00951F87" w:rsidRDefault="00951F87" w:rsidP="00951F87">
      <w:pPr>
        <w:pStyle w:val="Body"/>
      </w:pPr>
    </w:p>
    <w:p w14:paraId="35713511" w14:textId="77777777" w:rsidR="000D2CF6" w:rsidRPr="00752117" w:rsidRDefault="000D2CF6" w:rsidP="000D2CF6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4705CD7A" w14:textId="77777777" w:rsidR="00BD5A16" w:rsidRDefault="00BD5A16">
      <w:pPr>
        <w:pStyle w:val="Body"/>
      </w:pPr>
      <w:bookmarkStart w:id="0" w:name="_GoBack"/>
      <w:bookmarkEnd w:id="0"/>
    </w:p>
    <w:sectPr w:rsidR="00BD5A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913F" w14:textId="77777777" w:rsidR="006B48F6" w:rsidRDefault="006B48F6" w:rsidP="00D91EEB">
      <w:r>
        <w:separator/>
      </w:r>
    </w:p>
  </w:endnote>
  <w:endnote w:type="continuationSeparator" w:id="0">
    <w:p w14:paraId="27BCEDCC" w14:textId="77777777" w:rsidR="006B48F6" w:rsidRDefault="006B48F6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1A69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" filled="f" stroked="f" strokeweight="1pt">
              <v:stroke miterlimit="4"/>
              <v:textbox inset="4pt,4pt,4pt,4pt">
                <w:txbxContent>
                  <w:p w14:paraId="6FD41E8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7A34AA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0E73B20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0781635B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9CD3F0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21F6AB8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F1F53A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3FD8FFF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02DF84F7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A7BB" w14:textId="77777777" w:rsidR="006B48F6" w:rsidRDefault="006B48F6" w:rsidP="00D91EEB">
      <w:r>
        <w:separator/>
      </w:r>
    </w:p>
  </w:footnote>
  <w:footnote w:type="continuationSeparator" w:id="0">
    <w:p w14:paraId="12CAA9F3" w14:textId="77777777" w:rsidR="006B48F6" w:rsidRDefault="006B48F6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040FA9"/>
    <w:rsid w:val="00056BE2"/>
    <w:rsid w:val="0008550D"/>
    <w:rsid w:val="000D2CF6"/>
    <w:rsid w:val="00102A83"/>
    <w:rsid w:val="00113CDB"/>
    <w:rsid w:val="00182C29"/>
    <w:rsid w:val="001F32C7"/>
    <w:rsid w:val="00296178"/>
    <w:rsid w:val="002F4A72"/>
    <w:rsid w:val="00312365"/>
    <w:rsid w:val="0031678C"/>
    <w:rsid w:val="003709AD"/>
    <w:rsid w:val="00417ED6"/>
    <w:rsid w:val="00480D94"/>
    <w:rsid w:val="004A40BD"/>
    <w:rsid w:val="00544115"/>
    <w:rsid w:val="005F673E"/>
    <w:rsid w:val="006B48F6"/>
    <w:rsid w:val="006E43FF"/>
    <w:rsid w:val="0070517C"/>
    <w:rsid w:val="00732617"/>
    <w:rsid w:val="00742331"/>
    <w:rsid w:val="007537C7"/>
    <w:rsid w:val="007E2906"/>
    <w:rsid w:val="007E667D"/>
    <w:rsid w:val="00951F87"/>
    <w:rsid w:val="009E2161"/>
    <w:rsid w:val="00A230EA"/>
    <w:rsid w:val="00A30564"/>
    <w:rsid w:val="00AB1E7D"/>
    <w:rsid w:val="00AC4195"/>
    <w:rsid w:val="00B002D1"/>
    <w:rsid w:val="00B73290"/>
    <w:rsid w:val="00B877A8"/>
    <w:rsid w:val="00BA7749"/>
    <w:rsid w:val="00BB49CA"/>
    <w:rsid w:val="00BD5A16"/>
    <w:rsid w:val="00BE6B31"/>
    <w:rsid w:val="00D27376"/>
    <w:rsid w:val="00D91EEB"/>
    <w:rsid w:val="00DA2447"/>
    <w:rsid w:val="00DC5DB3"/>
    <w:rsid w:val="00E665F1"/>
    <w:rsid w:val="00E67BCB"/>
    <w:rsid w:val="00EA153B"/>
    <w:rsid w:val="00EF070A"/>
    <w:rsid w:val="00F862C8"/>
    <w:rsid w:val="00F9095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9DFFB-F515-4A20-91C7-983CC43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5</cp:revision>
  <cp:lastPrinted>2018-02-09T14:38:00Z</cp:lastPrinted>
  <dcterms:created xsi:type="dcterms:W3CDTF">2018-02-09T11:31:00Z</dcterms:created>
  <dcterms:modified xsi:type="dcterms:W3CDTF">2019-07-16T12:18:00Z</dcterms:modified>
</cp:coreProperties>
</file>